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6251C42" w:rsidR="00411FFE" w:rsidRPr="00BE0BD5" w:rsidRDefault="003B5C84">
      <w:pPr>
        <w:pStyle w:val="Heading2"/>
        <w:rPr>
          <w:color w:val="auto"/>
          <w:sz w:val="28"/>
          <w:szCs w:val="28"/>
        </w:rPr>
      </w:pPr>
      <w:r w:rsidRPr="008C506B">
        <w:rPr>
          <w:color w:val="4F81BD" w:themeColor="accent1"/>
          <w:sz w:val="32"/>
          <w:szCs w:val="32"/>
        </w:rPr>
        <w:t>Program Assessme</w:t>
      </w:r>
      <w:r w:rsidR="00986504">
        <w:rPr>
          <w:color w:val="4F81BD" w:themeColor="accent1"/>
          <w:sz w:val="32"/>
          <w:szCs w:val="32"/>
        </w:rPr>
        <w:t>nt Report (PAR) Template Part I</w:t>
      </w:r>
    </w:p>
    <w:p w14:paraId="00000002" w14:textId="77777777" w:rsidR="00411FFE" w:rsidRPr="00BE0BD5" w:rsidRDefault="00411FFE"/>
    <w:p w14:paraId="00000003" w14:textId="77777777" w:rsidR="00411FFE" w:rsidRPr="00BE0BD5" w:rsidRDefault="003B5C84">
      <w:pPr>
        <w:rPr>
          <w:b/>
        </w:rPr>
      </w:pPr>
      <w:r w:rsidRPr="00BE0BD5">
        <w:rPr>
          <w:b/>
        </w:rPr>
        <w:t xml:space="preserve">Date: </w:t>
      </w:r>
    </w:p>
    <w:p w14:paraId="00000004" w14:textId="77777777" w:rsidR="00411FFE" w:rsidRPr="00BE0BD5" w:rsidRDefault="003B5C84">
      <w:pPr>
        <w:rPr>
          <w:b/>
        </w:rPr>
      </w:pPr>
      <w:r w:rsidRPr="00BE0BD5">
        <w:rPr>
          <w:b/>
        </w:rPr>
        <w:t>People completing this report:</w:t>
      </w:r>
    </w:p>
    <w:p w14:paraId="00000005" w14:textId="77777777" w:rsidR="00411FFE" w:rsidRPr="00BE0BD5" w:rsidRDefault="00411FFE"/>
    <w:p w14:paraId="00000006" w14:textId="77777777" w:rsidR="00411FFE" w:rsidRPr="00BE0BD5" w:rsidRDefault="003B5C84">
      <w:pPr>
        <w:numPr>
          <w:ilvl w:val="0"/>
          <w:numId w:val="3"/>
        </w:numPr>
        <w:pBdr>
          <w:top w:val="nil"/>
          <w:left w:val="nil"/>
          <w:bottom w:val="nil"/>
          <w:right w:val="nil"/>
          <w:between w:val="nil"/>
        </w:pBdr>
        <w:spacing w:after="240"/>
      </w:pPr>
      <w:bookmarkStart w:id="0" w:name="_gjdgxs" w:colFirst="0" w:colLast="0"/>
      <w:bookmarkEnd w:id="0"/>
      <w:r w:rsidRPr="00BE0BD5">
        <w:rPr>
          <w:b/>
        </w:rPr>
        <w:t xml:space="preserve">Mission: </w:t>
      </w:r>
      <w:r w:rsidRPr="00BE0BD5">
        <w:t>What is the mission of your program? How does it align with the mission of the college and university? How do your PLOs inform or reflect your mission? [250 words max]</w:t>
      </w:r>
    </w:p>
    <w:p w14:paraId="00000007" w14:textId="77777777" w:rsidR="00411FFE" w:rsidRPr="00BE0BD5" w:rsidRDefault="003B5C84" w:rsidP="00D43A08">
      <w:pPr>
        <w:numPr>
          <w:ilvl w:val="0"/>
          <w:numId w:val="3"/>
        </w:numPr>
        <w:pBdr>
          <w:top w:val="nil"/>
          <w:left w:val="nil"/>
          <w:bottom w:val="nil"/>
          <w:right w:val="nil"/>
          <w:between w:val="nil"/>
        </w:pBdr>
        <w:tabs>
          <w:tab w:val="left" w:pos="476"/>
        </w:tabs>
        <w:spacing w:after="240"/>
        <w:ind w:right="101" w:hanging="360"/>
      </w:pPr>
      <w:r w:rsidRPr="00BE0BD5">
        <w:rPr>
          <w:b/>
        </w:rPr>
        <w:t>Assessment Process:</w:t>
      </w:r>
      <w:r w:rsidRPr="00BE0BD5">
        <w:t xml:space="preserve"> Responses to this item reflect the </w:t>
      </w:r>
      <w:r w:rsidRPr="00BE0BD5">
        <w:rPr>
          <w:b/>
          <w:u w:val="single"/>
        </w:rPr>
        <w:t>current state</w:t>
      </w:r>
      <w:r w:rsidRPr="00BE0BD5">
        <w:t xml:space="preserve"> in the department/program. Provide a current ‘snapshot’ of your PLO assessment process. </w:t>
      </w:r>
    </w:p>
    <w:p w14:paraId="00000008" w14:textId="77777777" w:rsidR="00411FFE" w:rsidRPr="00BE0BD5" w:rsidRDefault="003B5C84">
      <w:pPr>
        <w:numPr>
          <w:ilvl w:val="0"/>
          <w:numId w:val="2"/>
        </w:numPr>
        <w:pBdr>
          <w:top w:val="nil"/>
          <w:left w:val="nil"/>
          <w:bottom w:val="nil"/>
          <w:right w:val="nil"/>
          <w:between w:val="nil"/>
        </w:pBdr>
        <w:tabs>
          <w:tab w:val="left" w:pos="476"/>
        </w:tabs>
        <w:ind w:right="106" w:hanging="360"/>
      </w:pPr>
      <w:r w:rsidRPr="00BE0BD5">
        <w:rPr>
          <w:i/>
        </w:rPr>
        <w:t>Engagement &amp; Process:</w:t>
      </w:r>
      <w:r w:rsidRPr="00BE0BD5">
        <w:t xml:space="preserve"> Describe how the department discusses, uses, and shares information about student learning outcomes achievement (i.e., How does the assessment process work beyond individual courses? Who is involved? How do the department’s faculty interact around this topic? How often? How are results shared and with whom?). [750 words max]</w:t>
      </w:r>
    </w:p>
    <w:p w14:paraId="0000000A" w14:textId="67B2F98A" w:rsidR="00411FFE" w:rsidRDefault="003B5C84">
      <w:pPr>
        <w:numPr>
          <w:ilvl w:val="0"/>
          <w:numId w:val="2"/>
        </w:numPr>
        <w:tabs>
          <w:tab w:val="left" w:pos="476"/>
        </w:tabs>
        <w:ind w:right="106" w:hanging="360"/>
      </w:pPr>
      <w:r w:rsidRPr="00BE0BD5">
        <w:rPr>
          <w:i/>
        </w:rPr>
        <w:t>Strengths &amp; Challenges:</w:t>
      </w:r>
      <w:r w:rsidRPr="00BE0BD5">
        <w:t xml:space="preserve"> What is going well in the assessment of this program? Are there any challenges, gaps, or areas for improvement in the assessment of this program? [250 words max]</w:t>
      </w:r>
    </w:p>
    <w:p w14:paraId="0000000B" w14:textId="2AAE9474" w:rsidR="00411FFE" w:rsidRPr="004A6510" w:rsidRDefault="00F96E84" w:rsidP="008817B8">
      <w:pPr>
        <w:numPr>
          <w:ilvl w:val="0"/>
          <w:numId w:val="2"/>
        </w:numPr>
        <w:tabs>
          <w:tab w:val="left" w:pos="476"/>
        </w:tabs>
        <w:ind w:right="106" w:hanging="360"/>
      </w:pPr>
      <w:r w:rsidRPr="004A6510">
        <w:rPr>
          <w:i/>
        </w:rPr>
        <w:t>National standards (</w:t>
      </w:r>
      <w:r w:rsidR="0072786F" w:rsidRPr="004A6510">
        <w:rPr>
          <w:i/>
        </w:rPr>
        <w:t>if</w:t>
      </w:r>
      <w:r w:rsidRPr="004A6510">
        <w:rPr>
          <w:i/>
        </w:rPr>
        <w:t xml:space="preserve"> applicable)</w:t>
      </w:r>
      <w:r w:rsidRPr="004A6510">
        <w:t xml:space="preserve">: Is your program accredited by an external, national and/or professional agency? If so, </w:t>
      </w:r>
      <w:r w:rsidR="00AB283B" w:rsidRPr="004A6510">
        <w:t>briefly summarize</w:t>
      </w:r>
      <w:r w:rsidRPr="004A6510">
        <w:t xml:space="preserve"> the extent to which your PLOs represent the national/professional standards </w:t>
      </w:r>
      <w:r w:rsidR="0072786F" w:rsidRPr="004A6510">
        <w:t xml:space="preserve">(verbatim, adapted, etc.) </w:t>
      </w:r>
      <w:r w:rsidRPr="004A6510">
        <w:t xml:space="preserve">and the extent to which other </w:t>
      </w:r>
      <w:r w:rsidR="0072786F" w:rsidRPr="004A6510">
        <w:t>aspects of your assessment process are</w:t>
      </w:r>
      <w:r w:rsidRPr="004A6510">
        <w:t xml:space="preserve"> prescribed by that accreditation</w:t>
      </w:r>
      <w:r w:rsidR="0072786F" w:rsidRPr="004A6510">
        <w:t xml:space="preserve"> (e.g., types of measures used, levels of proficiency, etc.)</w:t>
      </w:r>
      <w:r w:rsidRPr="004A6510">
        <w:t>. [150 words max]</w:t>
      </w:r>
    </w:p>
    <w:p w14:paraId="0000000C" w14:textId="77777777" w:rsidR="00411FFE" w:rsidRPr="00BE0BD5" w:rsidRDefault="00411FFE">
      <w:pPr>
        <w:spacing w:before="7"/>
        <w:rPr>
          <w:sz w:val="11"/>
          <w:szCs w:val="11"/>
        </w:rPr>
      </w:pPr>
    </w:p>
    <w:p w14:paraId="0000000D" w14:textId="77777777" w:rsidR="00411FFE" w:rsidRPr="00BE0BD5" w:rsidRDefault="003B5C84" w:rsidP="00D43A08">
      <w:pPr>
        <w:numPr>
          <w:ilvl w:val="0"/>
          <w:numId w:val="3"/>
        </w:numPr>
        <w:pBdr>
          <w:top w:val="nil"/>
          <w:left w:val="nil"/>
          <w:bottom w:val="nil"/>
          <w:right w:val="nil"/>
          <w:between w:val="nil"/>
        </w:pBdr>
        <w:tabs>
          <w:tab w:val="left" w:pos="477"/>
        </w:tabs>
        <w:spacing w:after="240"/>
        <w:ind w:right="202" w:hanging="360"/>
      </w:pPr>
      <w:r w:rsidRPr="00BE0BD5">
        <w:rPr>
          <w:b/>
        </w:rPr>
        <w:t xml:space="preserve">Continuous Improvement: </w:t>
      </w:r>
      <w:r w:rsidRPr="00BE0BD5">
        <w:t xml:space="preserve">Responses to this item are </w:t>
      </w:r>
      <w:r w:rsidRPr="00BE0BD5">
        <w:rPr>
          <w:b/>
          <w:u w:val="single"/>
        </w:rPr>
        <w:t>backwards looking</w:t>
      </w:r>
      <w:r w:rsidRPr="00BE0BD5">
        <w:t xml:space="preserve"> in that you are reflecting on action items and next steps that were identified in your last report.</w:t>
      </w:r>
    </w:p>
    <w:p w14:paraId="0000000F" w14:textId="5BDE4B34" w:rsidR="00411FFE" w:rsidRPr="00BE0BD5" w:rsidRDefault="003B5C84">
      <w:pPr>
        <w:numPr>
          <w:ilvl w:val="0"/>
          <w:numId w:val="1"/>
        </w:numPr>
        <w:pBdr>
          <w:top w:val="nil"/>
          <w:left w:val="nil"/>
          <w:bottom w:val="nil"/>
          <w:right w:val="nil"/>
          <w:between w:val="nil"/>
        </w:pBdr>
        <w:tabs>
          <w:tab w:val="left" w:pos="477"/>
        </w:tabs>
        <w:ind w:right="196"/>
      </w:pPr>
      <w:r w:rsidRPr="00BE0BD5">
        <w:rPr>
          <w:i/>
        </w:rPr>
        <w:t>Curriculum, instructional, or programmatic changes</w:t>
      </w:r>
      <w:r w:rsidRPr="00BE0BD5">
        <w:t xml:space="preserve"> (see previous PAR Template II, column 4; previous Curriculum Map; and Follow-Up Report, question III):  Were you able to address action items and next steps identified in your last report? Please refer to specific items and discuss the 2-4 most significant changes. Discuss items that were not addressed</w:t>
      </w:r>
      <w:r w:rsidR="00F96E65" w:rsidRPr="00BE0BD5">
        <w:t>,</w:t>
      </w:r>
      <w:r w:rsidRPr="00BE0BD5">
        <w:t xml:space="preserve"> thos</w:t>
      </w:r>
      <w:r w:rsidR="00F96E65" w:rsidRPr="00BE0BD5">
        <w:t>e you are continuing to work on, or new items that were substituted for the original action items/next steps.</w:t>
      </w:r>
      <w:r w:rsidRPr="00BE0BD5">
        <w:t xml:space="preserve"> </w:t>
      </w:r>
      <w:r w:rsidR="00F96E65" w:rsidRPr="00BE0BD5">
        <w:t>If new items were introduced, please provide</w:t>
      </w:r>
      <w:r w:rsidR="005B7B42">
        <w:t xml:space="preserve"> a</w:t>
      </w:r>
      <w:r w:rsidR="00F96E65" w:rsidRPr="00BE0BD5">
        <w:t xml:space="preserve"> brief rationale. </w:t>
      </w:r>
      <w:r w:rsidRPr="00BE0BD5">
        <w:t>[750 words max]</w:t>
      </w:r>
    </w:p>
    <w:p w14:paraId="00000011" w14:textId="49F29ECB" w:rsidR="00411FFE" w:rsidRPr="00BE0BD5" w:rsidRDefault="003B5C84">
      <w:pPr>
        <w:numPr>
          <w:ilvl w:val="0"/>
          <w:numId w:val="1"/>
        </w:numPr>
        <w:ind w:right="196"/>
      </w:pPr>
      <w:r w:rsidRPr="00BE0BD5">
        <w:rPr>
          <w:i/>
        </w:rPr>
        <w:t>Assessment process changes or improvements</w:t>
      </w:r>
      <w:r w:rsidRPr="00BE0BD5">
        <w:t xml:space="preserve"> (see previous PAR Template 1, question </w:t>
      </w:r>
      <w:r w:rsidR="00965BFB">
        <w:t>2.b.</w:t>
      </w:r>
      <w:bookmarkStart w:id="1" w:name="_GoBack"/>
      <w:bookmarkEnd w:id="1"/>
      <w:r w:rsidR="00F96E65" w:rsidRPr="00BE0BD5">
        <w:t xml:space="preserve"> and/or any self-identified areas for improvement</w:t>
      </w:r>
      <w:r w:rsidRPr="00BE0BD5">
        <w:t>): Have you made any changes to address the challenges, gaps, and/or areas for improvement identified in the assessment process? [250 words max]</w:t>
      </w:r>
    </w:p>
    <w:p w14:paraId="00000013" w14:textId="77777777" w:rsidR="00411FFE" w:rsidRPr="00BE0BD5" w:rsidRDefault="003B5C84">
      <w:pPr>
        <w:numPr>
          <w:ilvl w:val="0"/>
          <w:numId w:val="1"/>
        </w:numPr>
        <w:tabs>
          <w:tab w:val="left" w:pos="477"/>
        </w:tabs>
        <w:ind w:right="196"/>
      </w:pPr>
      <w:r w:rsidRPr="00BE0BD5">
        <w:rPr>
          <w:i/>
        </w:rPr>
        <w:t>Response to scores of “no evidence” or “beginning</w:t>
      </w:r>
      <w:r w:rsidRPr="00BE0BD5">
        <w:t>:” If your program received such ratings on the last PAR, please indicate specifically what has been done to move the program forward in these areas? [250 words max]</w:t>
      </w:r>
    </w:p>
    <w:p w14:paraId="00000014" w14:textId="77777777" w:rsidR="00411FFE" w:rsidRPr="00BE0BD5" w:rsidRDefault="00411FFE">
      <w:pPr>
        <w:spacing w:before="9"/>
        <w:rPr>
          <w:sz w:val="11"/>
          <w:szCs w:val="11"/>
        </w:rPr>
      </w:pPr>
    </w:p>
    <w:p w14:paraId="00000015" w14:textId="77777777" w:rsidR="00411FFE" w:rsidRPr="00BE0BD5" w:rsidRDefault="00411FFE">
      <w:pPr>
        <w:spacing w:before="9"/>
        <w:rPr>
          <w:sz w:val="11"/>
          <w:szCs w:val="11"/>
        </w:rPr>
      </w:pPr>
    </w:p>
    <w:p w14:paraId="00000016" w14:textId="77777777" w:rsidR="00411FFE" w:rsidRPr="00BE0BD5" w:rsidRDefault="003B5C84" w:rsidP="004A6510">
      <w:pPr>
        <w:numPr>
          <w:ilvl w:val="0"/>
          <w:numId w:val="3"/>
        </w:numPr>
        <w:pBdr>
          <w:top w:val="nil"/>
          <w:left w:val="nil"/>
          <w:bottom w:val="nil"/>
          <w:right w:val="nil"/>
          <w:between w:val="nil"/>
        </w:pBdr>
        <w:tabs>
          <w:tab w:val="left" w:pos="477"/>
        </w:tabs>
        <w:ind w:right="432" w:hanging="360"/>
      </w:pPr>
      <w:r w:rsidRPr="00BE0BD5">
        <w:rPr>
          <w:b/>
        </w:rPr>
        <w:t xml:space="preserve">Curriculum Map: </w:t>
      </w:r>
      <w:r w:rsidRPr="00BE0BD5">
        <w:t>Complete the Curriculum Map Template and provide a summary analysis based on the following questions:</w:t>
      </w:r>
    </w:p>
    <w:p w14:paraId="00000017" w14:textId="77777777" w:rsidR="00411FFE" w:rsidRPr="00BE0BD5" w:rsidRDefault="003B5C84">
      <w:pPr>
        <w:numPr>
          <w:ilvl w:val="1"/>
          <w:numId w:val="3"/>
        </w:numPr>
        <w:pBdr>
          <w:top w:val="nil"/>
          <w:left w:val="nil"/>
          <w:bottom w:val="nil"/>
          <w:right w:val="nil"/>
          <w:between w:val="nil"/>
        </w:pBdr>
        <w:tabs>
          <w:tab w:val="left" w:pos="1468"/>
        </w:tabs>
        <w:spacing w:line="248" w:lineRule="auto"/>
        <w:ind w:right="106" w:hanging="270"/>
        <w:rPr>
          <w:sz w:val="20"/>
          <w:szCs w:val="20"/>
        </w:rPr>
      </w:pPr>
      <w:r w:rsidRPr="00BE0BD5">
        <w:rPr>
          <w:sz w:val="20"/>
          <w:szCs w:val="20"/>
        </w:rPr>
        <w:t>Are students provided with multiple learning opportunities to develop the learning outcomes?</w:t>
      </w:r>
    </w:p>
    <w:p w14:paraId="00000018" w14:textId="77777777" w:rsidR="00411FFE" w:rsidRPr="00BE0BD5" w:rsidRDefault="003B5C84">
      <w:pPr>
        <w:numPr>
          <w:ilvl w:val="1"/>
          <w:numId w:val="3"/>
        </w:numPr>
        <w:pBdr>
          <w:top w:val="nil"/>
          <w:left w:val="nil"/>
          <w:bottom w:val="nil"/>
          <w:right w:val="nil"/>
          <w:between w:val="nil"/>
        </w:pBdr>
        <w:tabs>
          <w:tab w:val="left" w:pos="1468"/>
        </w:tabs>
        <w:spacing w:before="3"/>
        <w:ind w:right="297" w:hanging="270"/>
        <w:rPr>
          <w:sz w:val="20"/>
          <w:szCs w:val="20"/>
        </w:rPr>
      </w:pPr>
      <w:r w:rsidRPr="00BE0BD5">
        <w:rPr>
          <w:sz w:val="20"/>
          <w:szCs w:val="20"/>
        </w:rPr>
        <w:t>Are courses in the major sequenced in a logical pattern to facilitate student achievement of the learning outcomes?</w:t>
      </w:r>
    </w:p>
    <w:p w14:paraId="00000019" w14:textId="77777777" w:rsidR="00411FFE" w:rsidRPr="00BE0BD5" w:rsidRDefault="003B5C84">
      <w:pPr>
        <w:numPr>
          <w:ilvl w:val="1"/>
          <w:numId w:val="3"/>
        </w:numPr>
        <w:pBdr>
          <w:top w:val="nil"/>
          <w:left w:val="nil"/>
          <w:bottom w:val="nil"/>
          <w:right w:val="nil"/>
          <w:between w:val="nil"/>
        </w:pBdr>
        <w:tabs>
          <w:tab w:val="left" w:pos="1468"/>
        </w:tabs>
        <w:spacing w:before="3"/>
        <w:ind w:right="106"/>
        <w:rPr>
          <w:sz w:val="20"/>
          <w:szCs w:val="20"/>
        </w:rPr>
      </w:pPr>
      <w:r w:rsidRPr="00BE0BD5">
        <w:rPr>
          <w:sz w:val="20"/>
          <w:szCs w:val="20"/>
        </w:rPr>
        <w:t>How are learning experiences such as internships, service-learning courses, or other opportunities reflected on the map and how do they support the development of the PLOs?</w:t>
      </w:r>
    </w:p>
    <w:p w14:paraId="0000001A" w14:textId="77777777" w:rsidR="00411FFE" w:rsidRPr="00BE0BD5" w:rsidRDefault="003B5C84">
      <w:pPr>
        <w:spacing w:line="255" w:lineRule="auto"/>
        <w:ind w:right="106"/>
      </w:pPr>
      <w:r w:rsidRPr="00BE0BD5">
        <w:tab/>
        <w:t>Undergraduate programs, please also address:</w:t>
      </w:r>
    </w:p>
    <w:p w14:paraId="5879FA86" w14:textId="64162AE0" w:rsidR="002670A4" w:rsidRPr="004A6510" w:rsidRDefault="003B5C84" w:rsidP="00E71B40">
      <w:pPr>
        <w:numPr>
          <w:ilvl w:val="1"/>
          <w:numId w:val="3"/>
        </w:numPr>
        <w:pBdr>
          <w:top w:val="nil"/>
          <w:left w:val="nil"/>
          <w:bottom w:val="nil"/>
          <w:right w:val="nil"/>
          <w:between w:val="nil"/>
        </w:pBdr>
        <w:tabs>
          <w:tab w:val="left" w:pos="1468"/>
        </w:tabs>
        <w:spacing w:line="255" w:lineRule="auto"/>
        <w:ind w:right="106" w:hanging="270"/>
        <w:rPr>
          <w:sz w:val="20"/>
          <w:szCs w:val="20"/>
        </w:rPr>
      </w:pPr>
      <w:r w:rsidRPr="004A6510">
        <w:rPr>
          <w:sz w:val="20"/>
          <w:szCs w:val="20"/>
        </w:rPr>
        <w:t xml:space="preserve">Considering </w:t>
      </w:r>
      <w:hyperlink r:id="rId8" w:history="1">
        <w:r w:rsidRPr="005B7B42">
          <w:rPr>
            <w:rStyle w:val="Hyperlink"/>
            <w:sz w:val="20"/>
            <w:szCs w:val="20"/>
          </w:rPr>
          <w:t xml:space="preserve">ULOs 1 through </w:t>
        </w:r>
        <w:r w:rsidR="00986504" w:rsidRPr="005B7B42">
          <w:rPr>
            <w:rStyle w:val="Hyperlink"/>
            <w:sz w:val="20"/>
            <w:szCs w:val="20"/>
          </w:rPr>
          <w:t>5</w:t>
        </w:r>
      </w:hyperlink>
      <w:r w:rsidRPr="004A6510">
        <w:rPr>
          <w:sz w:val="20"/>
          <w:szCs w:val="20"/>
        </w:rPr>
        <w:t>, which ULOs are reinforced within your curriculum and to what extent? How are students provided with opportunities to develop these outcomes prior to and during their Finishing Foundations experience?</w:t>
      </w:r>
      <w:r w:rsidR="00582F4D" w:rsidRPr="004A6510">
        <w:rPr>
          <w:sz w:val="20"/>
          <w:szCs w:val="20"/>
        </w:rPr>
        <w:t xml:space="preserve"> Provide relevant examples as appropriate.</w:t>
      </w:r>
      <w:r w:rsidR="00F96E84" w:rsidRPr="004A6510">
        <w:rPr>
          <w:sz w:val="20"/>
          <w:szCs w:val="20"/>
        </w:rPr>
        <w:t xml:space="preserve"> [This question applies to all undergraduate programs regardless of whether you offer a Foundation</w:t>
      </w:r>
      <w:r w:rsidR="006D5163" w:rsidRPr="004A6510">
        <w:rPr>
          <w:sz w:val="20"/>
          <w:szCs w:val="20"/>
        </w:rPr>
        <w:t>s</w:t>
      </w:r>
      <w:r w:rsidR="00F96E84" w:rsidRPr="004A6510">
        <w:rPr>
          <w:sz w:val="20"/>
          <w:szCs w:val="20"/>
        </w:rPr>
        <w:t xml:space="preserve"> of the Discipline course(s).]</w:t>
      </w:r>
    </w:p>
    <w:sectPr w:rsidR="002670A4" w:rsidRPr="004A6510" w:rsidSect="007474E1">
      <w:footerReference w:type="default" r:id="rId9"/>
      <w:pgSz w:w="12240" w:h="15840" w:code="1"/>
      <w:pgMar w:top="1152" w:right="1152" w:bottom="1152" w:left="1152"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A5583" w14:textId="77777777" w:rsidR="007474E1" w:rsidRDefault="007474E1" w:rsidP="007474E1">
      <w:r>
        <w:separator/>
      </w:r>
    </w:p>
  </w:endnote>
  <w:endnote w:type="continuationSeparator" w:id="0">
    <w:p w14:paraId="43D0E19A" w14:textId="77777777" w:rsidR="007474E1" w:rsidRDefault="007474E1" w:rsidP="0074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7F353" w14:textId="35E38BF6" w:rsidR="007474E1" w:rsidRPr="007474E1" w:rsidRDefault="007474E1" w:rsidP="007474E1">
    <w:pPr>
      <w:pStyle w:val="Footer"/>
      <w:jc w:val="right"/>
      <w:rPr>
        <w:sz w:val="20"/>
      </w:rPr>
    </w:pPr>
    <w:r w:rsidRPr="007474E1">
      <w:rPr>
        <w:sz w:val="20"/>
      </w:rPr>
      <w:t>Template 1: PAR cycle 2022-23 to 2024-25</w:t>
    </w:r>
  </w:p>
  <w:p w14:paraId="04812525" w14:textId="77777777" w:rsidR="007474E1" w:rsidRDefault="00747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D61A9" w14:textId="77777777" w:rsidR="007474E1" w:rsidRDefault="007474E1" w:rsidP="007474E1">
      <w:r>
        <w:separator/>
      </w:r>
    </w:p>
  </w:footnote>
  <w:footnote w:type="continuationSeparator" w:id="0">
    <w:p w14:paraId="6AC01BC8" w14:textId="77777777" w:rsidR="007474E1" w:rsidRDefault="007474E1" w:rsidP="00747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1200D"/>
    <w:multiLevelType w:val="multilevel"/>
    <w:tmpl w:val="76BA2EC0"/>
    <w:lvl w:ilvl="0">
      <w:start w:val="1"/>
      <w:numFmt w:val="decimal"/>
      <w:lvlText w:val="%1."/>
      <w:lvlJc w:val="left"/>
      <w:pPr>
        <w:ind w:left="475" w:hanging="361"/>
      </w:pPr>
      <w:rPr>
        <w:rFonts w:ascii="Calibri" w:eastAsia="Calibri" w:hAnsi="Calibri" w:cs="Calibri"/>
        <w:sz w:val="22"/>
        <w:szCs w:val="22"/>
      </w:rPr>
    </w:lvl>
    <w:lvl w:ilvl="1">
      <w:start w:val="1"/>
      <w:numFmt w:val="bullet"/>
      <w:lvlText w:val="o"/>
      <w:lvlJc w:val="left"/>
      <w:pPr>
        <w:ind w:left="1467" w:hanging="272"/>
      </w:pPr>
      <w:rPr>
        <w:rFonts w:ascii="Courier New" w:eastAsia="Courier New" w:hAnsi="Courier New" w:cs="Courier New"/>
      </w:rPr>
    </w:lvl>
    <w:lvl w:ilvl="2">
      <w:start w:val="1"/>
      <w:numFmt w:val="bullet"/>
      <w:lvlText w:val="•"/>
      <w:lvlJc w:val="left"/>
      <w:pPr>
        <w:ind w:left="2393" w:hanging="272"/>
      </w:pPr>
    </w:lvl>
    <w:lvl w:ilvl="3">
      <w:start w:val="1"/>
      <w:numFmt w:val="bullet"/>
      <w:lvlText w:val="•"/>
      <w:lvlJc w:val="left"/>
      <w:pPr>
        <w:ind w:left="3326" w:hanging="271"/>
      </w:pPr>
    </w:lvl>
    <w:lvl w:ilvl="4">
      <w:start w:val="1"/>
      <w:numFmt w:val="bullet"/>
      <w:lvlText w:val="•"/>
      <w:lvlJc w:val="left"/>
      <w:pPr>
        <w:ind w:left="4260" w:hanging="272"/>
      </w:pPr>
    </w:lvl>
    <w:lvl w:ilvl="5">
      <w:start w:val="1"/>
      <w:numFmt w:val="bullet"/>
      <w:lvlText w:val="•"/>
      <w:lvlJc w:val="left"/>
      <w:pPr>
        <w:ind w:left="5193" w:hanging="272"/>
      </w:pPr>
    </w:lvl>
    <w:lvl w:ilvl="6">
      <w:start w:val="1"/>
      <w:numFmt w:val="bullet"/>
      <w:lvlText w:val="•"/>
      <w:lvlJc w:val="left"/>
      <w:pPr>
        <w:ind w:left="6126" w:hanging="272"/>
      </w:pPr>
    </w:lvl>
    <w:lvl w:ilvl="7">
      <w:start w:val="1"/>
      <w:numFmt w:val="bullet"/>
      <w:lvlText w:val="•"/>
      <w:lvlJc w:val="left"/>
      <w:pPr>
        <w:ind w:left="7060" w:hanging="272"/>
      </w:pPr>
    </w:lvl>
    <w:lvl w:ilvl="8">
      <w:start w:val="1"/>
      <w:numFmt w:val="bullet"/>
      <w:lvlText w:val="•"/>
      <w:lvlJc w:val="left"/>
      <w:pPr>
        <w:ind w:left="7993" w:hanging="272"/>
      </w:pPr>
    </w:lvl>
  </w:abstractNum>
  <w:abstractNum w:abstractNumId="1" w15:restartNumberingAfterBreak="0">
    <w:nsid w:val="5AE96C60"/>
    <w:multiLevelType w:val="multilevel"/>
    <w:tmpl w:val="003094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F85397B"/>
    <w:multiLevelType w:val="hybridMultilevel"/>
    <w:tmpl w:val="8CE237C0"/>
    <w:lvl w:ilvl="0" w:tplc="75863436">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4721D"/>
    <w:multiLevelType w:val="multilevel"/>
    <w:tmpl w:val="266C5C3A"/>
    <w:lvl w:ilvl="0">
      <w:start w:val="1"/>
      <w:numFmt w:val="lowerLetter"/>
      <w:lvlText w:val="%1."/>
      <w:lvlJc w:val="left"/>
      <w:pPr>
        <w:ind w:left="834" w:hanging="359"/>
      </w:pPr>
      <w:rPr>
        <w:b w:val="0"/>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FE"/>
    <w:rsid w:val="000934B4"/>
    <w:rsid w:val="001646A0"/>
    <w:rsid w:val="0021098F"/>
    <w:rsid w:val="00250B24"/>
    <w:rsid w:val="002670A4"/>
    <w:rsid w:val="003B5C84"/>
    <w:rsid w:val="00411FFE"/>
    <w:rsid w:val="004A6510"/>
    <w:rsid w:val="00582F4D"/>
    <w:rsid w:val="005B7B42"/>
    <w:rsid w:val="006512AE"/>
    <w:rsid w:val="006D5163"/>
    <w:rsid w:val="006D695A"/>
    <w:rsid w:val="00710608"/>
    <w:rsid w:val="0072786F"/>
    <w:rsid w:val="00741528"/>
    <w:rsid w:val="007474E1"/>
    <w:rsid w:val="0088512E"/>
    <w:rsid w:val="008C506B"/>
    <w:rsid w:val="00952DEB"/>
    <w:rsid w:val="00965BFB"/>
    <w:rsid w:val="00984855"/>
    <w:rsid w:val="00986504"/>
    <w:rsid w:val="00A46F68"/>
    <w:rsid w:val="00A653F7"/>
    <w:rsid w:val="00AB283B"/>
    <w:rsid w:val="00B36BCC"/>
    <w:rsid w:val="00BE0BD5"/>
    <w:rsid w:val="00D43A08"/>
    <w:rsid w:val="00DE054C"/>
    <w:rsid w:val="00E71B40"/>
    <w:rsid w:val="00F96E65"/>
    <w:rsid w:val="00F96E84"/>
    <w:rsid w:val="00FB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5AB3"/>
  <w15:docId w15:val="{5DE09348-EEDD-4AD1-BDCB-C6F72FAC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20"/>
      <w:outlineLvl w:val="0"/>
    </w:pPr>
    <w:rPr>
      <w:b/>
    </w:rPr>
  </w:style>
  <w:style w:type="paragraph" w:styleId="Heading2">
    <w:name w:val="heading 2"/>
    <w:basedOn w:val="Normal"/>
    <w:next w:val="Normal"/>
    <w:pPr>
      <w:keepNext/>
      <w:keepLines/>
      <w:spacing w:before="4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646A0"/>
    <w:rPr>
      <w:sz w:val="16"/>
      <w:szCs w:val="16"/>
    </w:rPr>
  </w:style>
  <w:style w:type="paragraph" w:styleId="CommentText">
    <w:name w:val="annotation text"/>
    <w:basedOn w:val="Normal"/>
    <w:link w:val="CommentTextChar"/>
    <w:uiPriority w:val="99"/>
    <w:unhideWhenUsed/>
    <w:rsid w:val="001646A0"/>
    <w:rPr>
      <w:sz w:val="20"/>
      <w:szCs w:val="20"/>
    </w:rPr>
  </w:style>
  <w:style w:type="character" w:customStyle="1" w:styleId="CommentTextChar">
    <w:name w:val="Comment Text Char"/>
    <w:basedOn w:val="DefaultParagraphFont"/>
    <w:link w:val="CommentText"/>
    <w:uiPriority w:val="99"/>
    <w:rsid w:val="001646A0"/>
    <w:rPr>
      <w:sz w:val="20"/>
      <w:szCs w:val="20"/>
    </w:rPr>
  </w:style>
  <w:style w:type="paragraph" w:styleId="CommentSubject">
    <w:name w:val="annotation subject"/>
    <w:basedOn w:val="CommentText"/>
    <w:next w:val="CommentText"/>
    <w:link w:val="CommentSubjectChar"/>
    <w:uiPriority w:val="99"/>
    <w:semiHidden/>
    <w:unhideWhenUsed/>
    <w:rsid w:val="001646A0"/>
    <w:rPr>
      <w:b/>
      <w:bCs/>
    </w:rPr>
  </w:style>
  <w:style w:type="character" w:customStyle="1" w:styleId="CommentSubjectChar">
    <w:name w:val="Comment Subject Char"/>
    <w:basedOn w:val="CommentTextChar"/>
    <w:link w:val="CommentSubject"/>
    <w:uiPriority w:val="99"/>
    <w:semiHidden/>
    <w:rsid w:val="001646A0"/>
    <w:rPr>
      <w:b/>
      <w:bCs/>
      <w:sz w:val="20"/>
      <w:szCs w:val="20"/>
    </w:rPr>
  </w:style>
  <w:style w:type="paragraph" w:styleId="BalloonText">
    <w:name w:val="Balloon Text"/>
    <w:basedOn w:val="Normal"/>
    <w:link w:val="BalloonTextChar"/>
    <w:uiPriority w:val="99"/>
    <w:semiHidden/>
    <w:unhideWhenUsed/>
    <w:rsid w:val="00164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6A0"/>
    <w:rPr>
      <w:rFonts w:ascii="Segoe UI" w:hAnsi="Segoe UI" w:cs="Segoe UI"/>
      <w:sz w:val="18"/>
      <w:szCs w:val="18"/>
    </w:rPr>
  </w:style>
  <w:style w:type="paragraph" w:styleId="Header">
    <w:name w:val="header"/>
    <w:basedOn w:val="Normal"/>
    <w:link w:val="HeaderChar"/>
    <w:uiPriority w:val="99"/>
    <w:unhideWhenUsed/>
    <w:rsid w:val="007474E1"/>
    <w:pPr>
      <w:tabs>
        <w:tab w:val="center" w:pos="4680"/>
        <w:tab w:val="right" w:pos="9360"/>
      </w:tabs>
    </w:pPr>
  </w:style>
  <w:style w:type="character" w:customStyle="1" w:styleId="HeaderChar">
    <w:name w:val="Header Char"/>
    <w:basedOn w:val="DefaultParagraphFont"/>
    <w:link w:val="Header"/>
    <w:uiPriority w:val="99"/>
    <w:rsid w:val="007474E1"/>
  </w:style>
  <w:style w:type="paragraph" w:styleId="Footer">
    <w:name w:val="footer"/>
    <w:basedOn w:val="Normal"/>
    <w:link w:val="FooterChar"/>
    <w:uiPriority w:val="99"/>
    <w:unhideWhenUsed/>
    <w:rsid w:val="007474E1"/>
    <w:pPr>
      <w:tabs>
        <w:tab w:val="center" w:pos="4680"/>
        <w:tab w:val="right" w:pos="9360"/>
      </w:tabs>
    </w:pPr>
  </w:style>
  <w:style w:type="character" w:customStyle="1" w:styleId="FooterChar">
    <w:name w:val="Footer Char"/>
    <w:basedOn w:val="DefaultParagraphFont"/>
    <w:link w:val="Footer"/>
    <w:uiPriority w:val="99"/>
    <w:rsid w:val="007474E1"/>
  </w:style>
  <w:style w:type="character" w:styleId="Hyperlink">
    <w:name w:val="Hyperlink"/>
    <w:basedOn w:val="DefaultParagraphFont"/>
    <w:uiPriority w:val="99"/>
    <w:unhideWhenUsed/>
    <w:rsid w:val="005B7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oisestate.edu/academics-uf/university-learning-outco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8B5C-7B1C-44CB-9726-D0AC2BB5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Ellertson</dc:creator>
  <cp:lastModifiedBy>shariellertson</cp:lastModifiedBy>
  <cp:revision>5</cp:revision>
  <cp:lastPrinted>2019-04-05T21:52:00Z</cp:lastPrinted>
  <dcterms:created xsi:type="dcterms:W3CDTF">2020-09-22T16:13:00Z</dcterms:created>
  <dcterms:modified xsi:type="dcterms:W3CDTF">2023-08-15T16:08:00Z</dcterms:modified>
</cp:coreProperties>
</file>