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14:paraId="7020D551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632DE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A39B0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3FEA0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C0EA7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ADDEE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14:paraId="4323CCA9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466CF" w14:textId="77777777" w:rsidR="00430CE0" w:rsidRPr="00941DA8" w:rsidRDefault="00941DA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1DA8">
              <w:rPr>
                <w:rFonts w:ascii="Arial" w:hAnsi="Arial" w:cs="Arial"/>
                <w:sz w:val="12"/>
                <w:szCs w:val="12"/>
              </w:rPr>
              <w:t>ED-ESP 510 Foundations of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8D9B5" w14:textId="77777777" w:rsidR="00430CE0" w:rsidRDefault="00941D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4CBAB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653F0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ED87C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540A2222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F5166" w14:textId="77777777" w:rsidR="00430CE0" w:rsidRPr="00941DA8" w:rsidRDefault="00941DA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1DA8">
              <w:rPr>
                <w:rFonts w:ascii="Arial" w:hAnsi="Arial" w:cs="Arial"/>
                <w:sz w:val="12"/>
                <w:szCs w:val="12"/>
              </w:rPr>
              <w:t>ED-ESP 511 EI/ECSE Assessment and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2A65E" w14:textId="77777777" w:rsidR="00430CE0" w:rsidRDefault="00941D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56F11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2B005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7AFA4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0DE17500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C606C" w14:textId="77777777" w:rsidR="00430CE0" w:rsidRPr="00941DA8" w:rsidRDefault="00941DA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1DA8">
              <w:rPr>
                <w:rFonts w:ascii="Arial" w:hAnsi="Arial" w:cs="Arial"/>
                <w:sz w:val="12"/>
                <w:szCs w:val="12"/>
              </w:rPr>
              <w:t>ED-ESP 512 Positive Behavioral Interventions and Supports in Early Childhood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BE28D" w14:textId="77777777" w:rsidR="00430CE0" w:rsidRDefault="00941D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F3AD3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09761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C3F34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779166AC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242F0" w14:textId="77777777" w:rsidR="00430CE0" w:rsidRPr="00941DA8" w:rsidRDefault="00941DA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1DA8">
              <w:rPr>
                <w:rFonts w:ascii="Arial" w:hAnsi="Arial" w:cs="Arial"/>
                <w:sz w:val="12"/>
                <w:szCs w:val="12"/>
              </w:rPr>
              <w:t>ED-ESP 513 Family Systems and Collaboration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EC507" w14:textId="77777777" w:rsidR="00430CE0" w:rsidRDefault="00941D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9A790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E0945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65A41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7F9230CF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CC661" w14:textId="77777777" w:rsidR="00430CE0" w:rsidRPr="00941DA8" w:rsidRDefault="00941DA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1DA8">
              <w:rPr>
                <w:rFonts w:ascii="Arial" w:hAnsi="Arial" w:cs="Arial"/>
                <w:sz w:val="12"/>
                <w:szCs w:val="12"/>
              </w:rPr>
              <w:t>ED-ESP 514 ECSE Methods</w:t>
            </w:r>
            <w:bookmarkStart w:id="0" w:name="_GoBack"/>
            <w:bookmarkEnd w:id="0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32E50" w14:textId="77777777" w:rsidR="00430CE0" w:rsidRDefault="00941D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479F2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70C50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012E8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023E2F58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77002" w14:textId="77777777" w:rsidR="00430CE0" w:rsidRPr="00941DA8" w:rsidRDefault="00941DA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1DA8">
              <w:rPr>
                <w:rFonts w:ascii="Arial" w:hAnsi="Arial" w:cs="Arial"/>
                <w:sz w:val="12"/>
                <w:szCs w:val="12"/>
              </w:rPr>
              <w:t>ED-ESP 515 Early Intervention, Birth to Three: ECE/ECSE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0CB79" w14:textId="77777777" w:rsidR="00430CE0" w:rsidRDefault="00941D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ADD7C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FD9E8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7567F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098591DB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AE7FC" w14:textId="77777777" w:rsidR="00430CE0" w:rsidRPr="00941DA8" w:rsidRDefault="00941DA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1DA8">
              <w:rPr>
                <w:rFonts w:ascii="Arial" w:hAnsi="Arial" w:cs="Arial"/>
                <w:sz w:val="12"/>
                <w:szCs w:val="12"/>
              </w:rPr>
              <w:t>ED-ESP 540 Disability/Special Education and the Law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27E0D" w14:textId="77777777" w:rsidR="00430CE0" w:rsidRDefault="00941D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A787C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D1CFE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DFDFC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4A29D970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921D9" w14:textId="77777777" w:rsidR="00430CE0" w:rsidRPr="00941DA8" w:rsidRDefault="00941DA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1DA8">
              <w:rPr>
                <w:rFonts w:ascii="Arial" w:hAnsi="Arial" w:cs="Arial"/>
                <w:sz w:val="12"/>
                <w:szCs w:val="12"/>
              </w:rPr>
              <w:t>ED-ESP 556 Evidence-Based Practices for Students with Support Needs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470DF" w14:textId="77777777" w:rsidR="00430CE0" w:rsidRDefault="00941D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B228F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9920D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4EF36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14:paraId="0D67B5E7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76A0A" w14:textId="77777777"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BDEFE" w14:textId="77777777" w:rsidR="00B54BFE" w:rsidRPr="00B54BFE" w:rsidRDefault="00941DA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69C8D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0A4BC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CC67F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14:paraId="5EBA287F" w14:textId="77777777"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14:paraId="26B07837" w14:textId="77777777"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3FEE0" w14:textId="77777777"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14:paraId="52913871" w14:textId="77777777"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14:paraId="626523B5" w14:textId="77777777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14:paraId="0C563613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14:paraId="6FAE0F1F" w14:textId="77777777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14:paraId="5D17C86B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74709FC3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14:paraId="1FADF573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14:paraId="56332AC8" w14:textId="77777777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14:paraId="03870A02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6E979802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14:paraId="48AF8827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14:paraId="11070ABA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AB63F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12/4/20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14:paraId="03FD10C1" w14:textId="77777777"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DEB64" w14:textId="77777777"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14:paraId="489E41E9" w14:textId="77777777"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96273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14:paraId="5B92ACEB" w14:textId="766C1E42" w:rsidR="00B54BFE" w:rsidRPr="00B54BFE" w:rsidRDefault="00941DA8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Early Childhood Intervention Services and Supports GC, </w:t>
    </w:r>
    <w:r w:rsidR="00AB63F2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2020-2021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14:paraId="0BDFF769" w14:textId="77777777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250096BA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22A331DE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69BCD262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14:paraId="2A2329A6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14:paraId="2201891E" w14:textId="77777777"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7F1B6A"/>
    <w:rsid w:val="00813342"/>
    <w:rsid w:val="00872B68"/>
    <w:rsid w:val="008B1D9E"/>
    <w:rsid w:val="00941DA8"/>
    <w:rsid w:val="0094430B"/>
    <w:rsid w:val="00A85B98"/>
    <w:rsid w:val="00AB63F2"/>
    <w:rsid w:val="00AC290C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712EF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Natalie Watts</cp:lastModifiedBy>
  <cp:revision>2</cp:revision>
  <dcterms:created xsi:type="dcterms:W3CDTF">2020-12-04T21:01:00Z</dcterms:created>
  <dcterms:modified xsi:type="dcterms:W3CDTF">2020-12-04T21:01:00Z</dcterms:modified>
</cp:coreProperties>
</file>