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E3E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C0A5DC" wp14:editId="6CA7B56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1158875</wp:posOffset>
                      </wp:positionV>
                      <wp:extent cx="6611620" cy="1828800"/>
                      <wp:effectExtent l="0" t="1485900" r="0" b="149098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703512">
                                <a:off x="0" y="0"/>
                                <a:ext cx="661162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E3E62" w:rsidRPr="007E3E62" w:rsidRDefault="007E3E62" w:rsidP="007E3E62">
                                  <w:pPr>
                                    <w:tabs>
                                      <w:tab w:val="left" w:pos="6003"/>
                                    </w:tabs>
                                    <w:jc w:val="center"/>
                                    <w:rPr>
                                      <w:b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E3E62">
                                    <w:rPr>
                                      <w:b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SUSPENDED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0A5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pt;margin-top:91.25pt;width:520.6pt;height:2in;rotation:186068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" filled="f" stroked="f">
                      <v:fill o:detectmouseclick="t"/>
                      <v:textbox style="mso-fit-shape-to-text:t">
                        <w:txbxContent>
                          <w:p w:rsidR="007E3E62" w:rsidRPr="007E3E62" w:rsidRDefault="007E3E62" w:rsidP="007E3E62">
                            <w:pPr>
                              <w:tabs>
                                <w:tab w:val="left" w:pos="6003"/>
                              </w:tabs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3E62"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SUSPENDED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4BFE"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>Core Sequence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>COMM 501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B031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>COMM 505 Theory and Philosophy of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B031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>COMM 598 Seminar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B031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Elective Courses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506 Interpersonal Communication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507 Organizational Communication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508 Media Theory and Criticism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509 Media Law and Ethics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510 Communication, Community and Politics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511 Critical Theories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512 Culture and Communication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520 Collaboration and Conflict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521 Discourse and Identity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522 Communication Pedagogy and Training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530 Media, Politics, and Power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531 Media and Institutions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532 Media Aesthetics and Culture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540 Communication, Gender, and Difference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541 Rhetoric and Civic Life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590 Practicum/Internship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595 Reading and Conference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596 Independent Study </w:t>
            </w:r>
          </w:p>
          <w:p w:rsidR="00430CE0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>COMM 597 Special Topics in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B031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18-21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bookmarkStart w:id="0" w:name="_GoBack"/>
        <w:bookmarkEnd w:id="0"/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591 Project (6 </w:t>
            </w:r>
            <w:proofErr w:type="spellStart"/>
            <w:r w:rsidRPr="00BB031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B031B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B031B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593 Thesis (6 </w:t>
            </w:r>
            <w:proofErr w:type="spellStart"/>
            <w:r w:rsidRPr="00BB031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B031B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BB031B" w:rsidRDefault="00BB031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B031B">
              <w:rPr>
                <w:rFonts w:ascii="Arial" w:hAnsi="Arial" w:cs="Arial"/>
                <w:sz w:val="12"/>
                <w:szCs w:val="12"/>
              </w:rPr>
              <w:t xml:space="preserve">COMM 690 Master’s Comprehensive Examination (3 </w:t>
            </w:r>
            <w:proofErr w:type="spellStart"/>
            <w:r w:rsidRPr="00BB031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B031B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B031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B031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p w:rsidR="007E3E62" w:rsidRPr="007E3E62" w:rsidRDefault="007E3E62" w:rsidP="007E3E62"/>
    <w:p w:rsidR="007E3E62" w:rsidRPr="007E3E62" w:rsidRDefault="007E3E62" w:rsidP="007E3E62"/>
    <w:p w:rsidR="007E3E62" w:rsidRDefault="007E3E62" w:rsidP="007E3E62"/>
    <w:p w:rsidR="007E3E62" w:rsidRPr="007E3E62" w:rsidRDefault="007E3E62" w:rsidP="007E3E62">
      <w:pPr>
        <w:tabs>
          <w:tab w:val="left" w:pos="6003"/>
        </w:tabs>
      </w:pPr>
      <w:r>
        <w:tab/>
      </w:r>
    </w:p>
    <w:sectPr w:rsidR="007E3E62" w:rsidRPr="007E3E62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E3E6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11/23/20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BB031B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Communication MA, </w:t>
    </w:r>
    <w:r w:rsidR="007E3E62" w:rsidRPr="007E3E62">
      <w:rPr>
        <w:rFonts w:ascii="Arial" w:hAnsi="Arial" w:cs="Arial"/>
        <w:color w:val="222222"/>
        <w:sz w:val="20"/>
        <w:szCs w:val="20"/>
        <w:shd w:val="clear" w:color="auto" w:fill="FFFFFF"/>
      </w:rPr>
      <w:t>2020-2021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7E3E62"/>
    <w:rsid w:val="00813342"/>
    <w:rsid w:val="00872B68"/>
    <w:rsid w:val="008B1D9E"/>
    <w:rsid w:val="0094430B"/>
    <w:rsid w:val="00A85B98"/>
    <w:rsid w:val="00AC290C"/>
    <w:rsid w:val="00B00511"/>
    <w:rsid w:val="00B54BFE"/>
    <w:rsid w:val="00BB031B"/>
    <w:rsid w:val="00D25108"/>
    <w:rsid w:val="00D43EAF"/>
    <w:rsid w:val="00D8101E"/>
    <w:rsid w:val="00DE5EBC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9DFB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2020-11-23T16:44:00Z</dcterms:created>
  <dcterms:modified xsi:type="dcterms:W3CDTF">2020-11-23T16:44:00Z</dcterms:modified>
</cp:coreProperties>
</file>